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86" w:rsidRDefault="00C323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2386" w:rsidRDefault="00C32386">
      <w:pPr>
        <w:pStyle w:val="ConsPlusNormal"/>
        <w:jc w:val="both"/>
        <w:outlineLvl w:val="0"/>
      </w:pPr>
    </w:p>
    <w:p w:rsidR="00C32386" w:rsidRDefault="00C32386">
      <w:pPr>
        <w:pStyle w:val="ConsPlusTitle"/>
        <w:jc w:val="center"/>
        <w:outlineLvl w:val="0"/>
      </w:pPr>
      <w:r>
        <w:t>АДМИНИСТРАЦИЯ УВАТСКОГО МУНИЦИПАЛЬНОГО РАЙОНА</w:t>
      </w:r>
    </w:p>
    <w:p w:rsidR="00C32386" w:rsidRDefault="00C32386">
      <w:pPr>
        <w:pStyle w:val="ConsPlusTitle"/>
        <w:jc w:val="center"/>
      </w:pPr>
    </w:p>
    <w:p w:rsidR="00C32386" w:rsidRDefault="00C32386">
      <w:pPr>
        <w:pStyle w:val="ConsPlusTitle"/>
        <w:jc w:val="center"/>
      </w:pPr>
      <w:r>
        <w:t>ПОСТАНОВЛЕНИЕ</w:t>
      </w:r>
    </w:p>
    <w:p w:rsidR="00C32386" w:rsidRDefault="00C32386">
      <w:pPr>
        <w:pStyle w:val="ConsPlusTitle"/>
        <w:jc w:val="center"/>
      </w:pPr>
      <w:r>
        <w:t>от 29 декабря 2015 г. N 239</w:t>
      </w:r>
    </w:p>
    <w:p w:rsidR="00C32386" w:rsidRDefault="00C32386">
      <w:pPr>
        <w:pStyle w:val="ConsPlusTitle"/>
        <w:jc w:val="center"/>
      </w:pPr>
    </w:p>
    <w:p w:rsidR="00C32386" w:rsidRDefault="00C32386">
      <w:pPr>
        <w:pStyle w:val="ConsPlusTitle"/>
        <w:jc w:val="center"/>
      </w:pPr>
      <w:r>
        <w:t>ОБ УТВЕРЖДЕНИИ ТРЕБОВАНИЙ К ПОРЯДКУ РАЗРАБОТКИ И ПРИНЯТИЯ</w:t>
      </w:r>
    </w:p>
    <w:p w:rsidR="00C32386" w:rsidRDefault="00C32386">
      <w:pPr>
        <w:pStyle w:val="ConsPlusTitle"/>
        <w:jc w:val="center"/>
      </w:pPr>
      <w:r>
        <w:t>ПРАВОВЫХ АКТОВ О НОРМИРОВАНИИ В СФЕРЕ ЗАКУПОК</w:t>
      </w:r>
    </w:p>
    <w:p w:rsidR="00C32386" w:rsidRDefault="00C32386">
      <w:pPr>
        <w:pStyle w:val="ConsPlusTitle"/>
        <w:jc w:val="center"/>
      </w:pPr>
      <w:r>
        <w:t>ДЛЯ ОБЕСПЕЧЕНИЯ МУНИЦИПАЛЬНЫХ НУЖД УВАТСКОГО МУНИЦИПАЛЬНОГО</w:t>
      </w:r>
    </w:p>
    <w:p w:rsidR="00C32386" w:rsidRDefault="00C32386">
      <w:pPr>
        <w:pStyle w:val="ConsPlusTitle"/>
        <w:jc w:val="center"/>
      </w:pPr>
      <w:r>
        <w:t>РАЙОНА, СОДЕРЖАНИЮ УКАЗАННЫХ АКТОВ И ОБЕСПЕЧЕНИЮ ИХ</w:t>
      </w:r>
    </w:p>
    <w:p w:rsidR="00C32386" w:rsidRDefault="00C32386">
      <w:pPr>
        <w:pStyle w:val="ConsPlusTitle"/>
        <w:jc w:val="center"/>
      </w:pPr>
      <w:r>
        <w:t>ИСПОЛНЕНИЯ</w:t>
      </w:r>
    </w:p>
    <w:p w:rsidR="00C32386" w:rsidRDefault="00C32386">
      <w:pPr>
        <w:pStyle w:val="ConsPlusNormal"/>
        <w:jc w:val="both"/>
      </w:pPr>
    </w:p>
    <w:p w:rsidR="00C32386" w:rsidRDefault="00C3238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4 статьи 19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Уватского муниципального района Тюменской области:</w:t>
      </w:r>
    </w:p>
    <w:p w:rsidR="00C32386" w:rsidRDefault="00C32386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 для обеспечения муниципальных нужд Уватского муниципального района, содержанию указанных актов и обеспечению их исполнения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C32386" w:rsidRDefault="00C32386">
      <w:pPr>
        <w:pStyle w:val="ConsPlusNormal"/>
        <w:ind w:firstLine="540"/>
        <w:jc w:val="both"/>
      </w:pPr>
      <w:r>
        <w:t>2. Организационному отделу администрации Уватского муниципального района (Герасимова Е.Ю.) настоящее постановление:</w:t>
      </w:r>
    </w:p>
    <w:p w:rsidR="00C32386" w:rsidRDefault="00C32386">
      <w:pPr>
        <w:pStyle w:val="ConsPlusNormal"/>
        <w:ind w:firstLine="540"/>
        <w:jc w:val="both"/>
      </w:pPr>
      <w:r>
        <w:t>а) обнародовать путем его размещения на информационных стендах в местах, установленных администрацией Уватского муниципального района.</w:t>
      </w:r>
    </w:p>
    <w:p w:rsidR="00C32386" w:rsidRDefault="00C32386">
      <w:pPr>
        <w:pStyle w:val="ConsPlusNormal"/>
        <w:ind w:firstLine="540"/>
        <w:jc w:val="both"/>
      </w:pPr>
      <w:r>
        <w:t>б) разместить на сайте Уватского муниципального района в сети "Интернет".</w:t>
      </w:r>
    </w:p>
    <w:p w:rsidR="00C32386" w:rsidRDefault="00C32386">
      <w:pPr>
        <w:pStyle w:val="ConsPlusNormal"/>
        <w:ind w:firstLine="540"/>
        <w:jc w:val="both"/>
      </w:pPr>
      <w:r>
        <w:t>3. Настоящее постановление вступает в силу после его обнародования, но не ранее 01.01.2016.</w:t>
      </w:r>
    </w:p>
    <w:p w:rsidR="00C32386" w:rsidRDefault="00C32386">
      <w:pPr>
        <w:pStyle w:val="ConsPlusNormal"/>
        <w:ind w:firstLine="540"/>
        <w:jc w:val="both"/>
      </w:pPr>
      <w:r>
        <w:t>4. Контроль за выполнением постановления оставляю за собой.</w:t>
      </w:r>
    </w:p>
    <w:p w:rsidR="00C32386" w:rsidRDefault="00C32386">
      <w:pPr>
        <w:pStyle w:val="ConsPlusNormal"/>
        <w:jc w:val="both"/>
      </w:pPr>
    </w:p>
    <w:p w:rsidR="00C32386" w:rsidRDefault="00C32386">
      <w:pPr>
        <w:pStyle w:val="ConsPlusNormal"/>
        <w:jc w:val="right"/>
      </w:pPr>
      <w:r>
        <w:t>Глава</w:t>
      </w:r>
    </w:p>
    <w:p w:rsidR="00C32386" w:rsidRDefault="00C32386">
      <w:pPr>
        <w:pStyle w:val="ConsPlusNormal"/>
        <w:jc w:val="right"/>
      </w:pPr>
      <w:r>
        <w:t>А.М.ТУЛУПОВ</w:t>
      </w:r>
    </w:p>
    <w:p w:rsidR="00C32386" w:rsidRDefault="00C32386">
      <w:pPr>
        <w:pStyle w:val="ConsPlusNormal"/>
        <w:jc w:val="both"/>
      </w:pPr>
    </w:p>
    <w:p w:rsidR="00C32386" w:rsidRDefault="00C32386">
      <w:pPr>
        <w:pStyle w:val="ConsPlusNormal"/>
        <w:jc w:val="both"/>
      </w:pPr>
    </w:p>
    <w:p w:rsidR="00C32386" w:rsidRDefault="00C32386">
      <w:pPr>
        <w:pStyle w:val="ConsPlusNormal"/>
        <w:jc w:val="both"/>
      </w:pPr>
    </w:p>
    <w:p w:rsidR="00C32386" w:rsidRDefault="00C32386">
      <w:pPr>
        <w:pStyle w:val="ConsPlusNormal"/>
        <w:jc w:val="both"/>
      </w:pPr>
    </w:p>
    <w:p w:rsidR="00C32386" w:rsidRDefault="00C32386">
      <w:pPr>
        <w:pStyle w:val="ConsPlusNormal"/>
        <w:jc w:val="both"/>
      </w:pPr>
    </w:p>
    <w:p w:rsidR="00C32386" w:rsidRDefault="00C32386">
      <w:pPr>
        <w:pStyle w:val="ConsPlusNormal"/>
        <w:jc w:val="right"/>
        <w:outlineLvl w:val="0"/>
      </w:pPr>
      <w:r>
        <w:t>Приложение</w:t>
      </w:r>
    </w:p>
    <w:p w:rsidR="00C32386" w:rsidRDefault="00C32386">
      <w:pPr>
        <w:pStyle w:val="ConsPlusNormal"/>
        <w:jc w:val="right"/>
      </w:pPr>
      <w:r>
        <w:t>к постановлению администрации</w:t>
      </w:r>
    </w:p>
    <w:p w:rsidR="00C32386" w:rsidRDefault="00C32386">
      <w:pPr>
        <w:pStyle w:val="ConsPlusNormal"/>
        <w:jc w:val="right"/>
      </w:pPr>
      <w:r>
        <w:t>Уватского муниципального района</w:t>
      </w:r>
    </w:p>
    <w:p w:rsidR="00C32386" w:rsidRDefault="00C32386">
      <w:pPr>
        <w:pStyle w:val="ConsPlusNormal"/>
        <w:jc w:val="right"/>
      </w:pPr>
      <w:r>
        <w:t>от 29.12.2015 N 239</w:t>
      </w:r>
    </w:p>
    <w:p w:rsidR="00C32386" w:rsidRDefault="00C32386">
      <w:pPr>
        <w:pStyle w:val="ConsPlusNormal"/>
        <w:jc w:val="both"/>
      </w:pPr>
    </w:p>
    <w:p w:rsidR="00C32386" w:rsidRDefault="00C32386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C32386" w:rsidRDefault="00C32386">
      <w:pPr>
        <w:pStyle w:val="ConsPlusTitle"/>
        <w:jc w:val="center"/>
      </w:pPr>
      <w:r>
        <w:t>К ПОРЯДКУ РАЗРАБОТКИ И ПРИНЯТИЯ ПРАВОВЫХ АКТОВ</w:t>
      </w:r>
    </w:p>
    <w:p w:rsidR="00C32386" w:rsidRDefault="00C32386">
      <w:pPr>
        <w:pStyle w:val="ConsPlusTitle"/>
        <w:jc w:val="center"/>
      </w:pPr>
      <w:r>
        <w:t>О НОРМИРОВАНИИ В СФЕРЕ ЗАКУПОК ДЛЯ ОБЕСПЕЧЕНИЯ МУНИЦИПАЛЬНЫХ</w:t>
      </w:r>
    </w:p>
    <w:p w:rsidR="00C32386" w:rsidRDefault="00C32386">
      <w:pPr>
        <w:pStyle w:val="ConsPlusTitle"/>
        <w:jc w:val="center"/>
      </w:pPr>
      <w:r>
        <w:t>НУЖД УВАТСКОГО МУНИЦИПАЛЬНОГО РАЙОНА, СОДЕРЖАНИЮ УКАЗАННЫХ</w:t>
      </w:r>
    </w:p>
    <w:p w:rsidR="00C32386" w:rsidRDefault="00C32386">
      <w:pPr>
        <w:pStyle w:val="ConsPlusTitle"/>
        <w:jc w:val="center"/>
      </w:pPr>
      <w:r>
        <w:t>АКТОВ И ОБЕСПЕЧЕНИЮ ИХ ИСПОЛНЕНИЯ</w:t>
      </w:r>
    </w:p>
    <w:p w:rsidR="00C32386" w:rsidRDefault="00C32386">
      <w:pPr>
        <w:pStyle w:val="ConsPlusNormal"/>
        <w:jc w:val="both"/>
      </w:pPr>
    </w:p>
    <w:p w:rsidR="00C32386" w:rsidRDefault="00C32386">
      <w:pPr>
        <w:pStyle w:val="ConsPlusNormal"/>
        <w:ind w:firstLine="540"/>
        <w:jc w:val="both"/>
      </w:pPr>
      <w:bookmarkStart w:id="1" w:name="P38"/>
      <w:bookmarkEnd w:id="1"/>
      <w:r>
        <w:t>1. Настоящий документ определяет требования к порядку разработки и принятия правовых актов о нормировании в сфере закупок для обеспечения муниципальных нужд Уватского муниципального района, содержанию, обеспечению исполнения следующих правовых актов:</w:t>
      </w:r>
    </w:p>
    <w:p w:rsidR="00C32386" w:rsidRDefault="00C32386">
      <w:pPr>
        <w:pStyle w:val="ConsPlusNormal"/>
        <w:ind w:firstLine="540"/>
        <w:jc w:val="both"/>
      </w:pPr>
      <w:bookmarkStart w:id="2" w:name="P39"/>
      <w:bookmarkEnd w:id="2"/>
      <w:r>
        <w:lastRenderedPageBreak/>
        <w:t>а) администрацией Уватского муниципального района (далее по тексту - Администрация района), утверждающей:</w:t>
      </w:r>
    </w:p>
    <w:p w:rsidR="00C32386" w:rsidRDefault="00C32386">
      <w:pPr>
        <w:pStyle w:val="ConsPlusNormal"/>
        <w:ind w:firstLine="540"/>
        <w:jc w:val="both"/>
      </w:pPr>
      <w:r>
        <w:t>правила определения нормативных затрат на обеспечение функций органов местного самоуправления Уватского муниципального района и подведомственных им казенных учреждений (далее по тексту - нормативные затраты, район);</w:t>
      </w:r>
    </w:p>
    <w:p w:rsidR="00C32386" w:rsidRDefault="00C32386">
      <w:pPr>
        <w:pStyle w:val="ConsPlusNormal"/>
        <w:ind w:firstLine="540"/>
        <w:jc w:val="both"/>
      </w:pPr>
      <w:bookmarkStart w:id="3" w:name="P41"/>
      <w:bookmarkEnd w:id="3"/>
      <w: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района;</w:t>
      </w:r>
    </w:p>
    <w:p w:rsidR="00C32386" w:rsidRDefault="00C32386">
      <w:pPr>
        <w:pStyle w:val="ConsPlusNormal"/>
        <w:ind w:firstLine="540"/>
        <w:jc w:val="both"/>
      </w:pPr>
      <w:bookmarkStart w:id="4" w:name="P42"/>
      <w:bookmarkEnd w:id="4"/>
      <w:r>
        <w:t xml:space="preserve">б) муниципальными заказчиками Уватского муниципального района, определенными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от 11.12.2014 N 231 "О наделении полномочиями по определению поставщиков (подрядчиков, исполнителей) для муниципальных заказчиков" (далее по тексту - муниципальные заказчики), утверждающими:</w:t>
      </w:r>
    </w:p>
    <w:p w:rsidR="00C32386" w:rsidRDefault="00C32386">
      <w:pPr>
        <w:pStyle w:val="ConsPlusNormal"/>
        <w:ind w:firstLine="540"/>
        <w:jc w:val="both"/>
      </w:pPr>
      <w:bookmarkStart w:id="5" w:name="P43"/>
      <w:bookmarkEnd w:id="5"/>
      <w:r>
        <w:t>нормативные затраты на обеспечение муниципальным заказчиком своих функций и функций подведомственных казенных учреждений;</w:t>
      </w:r>
    </w:p>
    <w:p w:rsidR="00C32386" w:rsidRDefault="00C32386">
      <w:pPr>
        <w:pStyle w:val="ConsPlusNormal"/>
        <w:ind w:firstLine="540"/>
        <w:jc w:val="both"/>
      </w:pPr>
      <w:bookmarkStart w:id="6" w:name="P44"/>
      <w:bookmarkEnd w:id="6"/>
      <w:r>
        <w:t xml:space="preserve">требования к закупаемым самим муниципальным заказчиком и </w:t>
      </w:r>
      <w:proofErr w:type="gramStart"/>
      <w:r>
        <w:t>подведомственными ему казенными учреждениями</w:t>
      </w:r>
      <w:proofErr w:type="gramEnd"/>
      <w:r>
        <w:t xml:space="preserve"> и бюджетными учреждениями отдельным видам товаров, работ, услуг (в том числе предельные цены товаров, работ, услуг).</w:t>
      </w:r>
    </w:p>
    <w:p w:rsidR="00C32386" w:rsidRDefault="00C32386">
      <w:pPr>
        <w:pStyle w:val="ConsPlusNormal"/>
        <w:ind w:firstLine="540"/>
        <w:jc w:val="both"/>
      </w:pPr>
      <w:r>
        <w:t xml:space="preserve">2. Правовые акты, указанные в </w:t>
      </w:r>
      <w:hyperlink w:anchor="P39" w:history="1">
        <w:r>
          <w:rPr>
            <w:color w:val="0000FF"/>
          </w:rPr>
          <w:t>подпункте "а" пункта 1</w:t>
        </w:r>
      </w:hyperlink>
      <w:r>
        <w:t xml:space="preserve"> настоящего документа, разрабатываются в форме проектов постановлений администрации района.</w:t>
      </w:r>
    </w:p>
    <w:p w:rsidR="00C32386" w:rsidRDefault="00C32386">
      <w:pPr>
        <w:pStyle w:val="ConsPlusNormal"/>
        <w:ind w:firstLine="540"/>
        <w:jc w:val="both"/>
      </w:pPr>
      <w:r>
        <w:t xml:space="preserve">3. Правовые акты, указанные в </w:t>
      </w:r>
      <w:hyperlink w:anchor="P42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могут предусматривать право руководителя (заместителя руководителя) муниципального заказчика, утверждать нормативы количества и (или) нормативы цены товаров, работ, услуг.</w:t>
      </w:r>
    </w:p>
    <w:p w:rsidR="00C32386" w:rsidRDefault="00C32386">
      <w:pPr>
        <w:pStyle w:val="ConsPlusNormal"/>
        <w:ind w:firstLine="540"/>
        <w:jc w:val="both"/>
      </w:pPr>
      <w:r>
        <w:t xml:space="preserve">4. Для проведения обсуждения в целях общественного контроля проектов правовых актов, указанных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настоящего документа, в соответствии с </w:t>
      </w:r>
      <w:hyperlink r:id="rId9" w:history="1">
        <w:r>
          <w:rPr>
            <w:color w:val="0000FF"/>
          </w:rPr>
          <w:t>пунктом 6</w:t>
        </w:r>
      </w:hyperlink>
      <w: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 (далее по тексту соответственно - общие требования, обсуждение в целях общественного контроля), администрация района, муниципальные заказчики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C32386" w:rsidRDefault="00C32386">
      <w:pPr>
        <w:pStyle w:val="ConsPlusNormal"/>
        <w:ind w:firstLine="540"/>
        <w:jc w:val="both"/>
      </w:pPr>
      <w:bookmarkStart w:id="7" w:name="P48"/>
      <w:bookmarkEnd w:id="7"/>
      <w:r>
        <w:t xml:space="preserve">5. Срок проведения обсуждения в целях общественного контроля устанавливается Администрацией района, муниципальными заказчиками и не может быть менее 7 календарных дней со дня размещения проектов правовых актов, указанных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настоящего документа, в единой информационной системе в сфере закупок.</w:t>
      </w:r>
    </w:p>
    <w:p w:rsidR="00C32386" w:rsidRDefault="00C32386">
      <w:pPr>
        <w:pStyle w:val="ConsPlusNormal"/>
        <w:ind w:firstLine="540"/>
        <w:jc w:val="both"/>
      </w:pPr>
      <w:r>
        <w:t xml:space="preserve">6. Администрация района, муниципальные заказчики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w:anchor="P48" w:history="1">
        <w:r>
          <w:rPr>
            <w:color w:val="0000FF"/>
          </w:rPr>
          <w:t>пункта 5</w:t>
        </w:r>
      </w:hyperlink>
      <w: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C32386" w:rsidRDefault="00C32386">
      <w:pPr>
        <w:pStyle w:val="ConsPlusNormal"/>
        <w:ind w:firstLine="540"/>
        <w:jc w:val="both"/>
      </w:pPr>
      <w:r>
        <w:t>7. Администрация района, муниципальные заказчики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C32386" w:rsidRDefault="00C32386">
      <w:pPr>
        <w:pStyle w:val="ConsPlusNormal"/>
        <w:ind w:firstLine="540"/>
        <w:jc w:val="both"/>
      </w:pPr>
      <w:bookmarkStart w:id="8" w:name="P51"/>
      <w:bookmarkEnd w:id="8"/>
      <w:r>
        <w:t xml:space="preserve">8. По результатам обсуждения в целях общественного контроля Администрация района, муниципальные заказчики при необходимости принимают решения о внесении изменений в проекты правовых актов, указанных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41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44" w:history="1">
        <w:r>
          <w:rPr>
            <w:color w:val="0000FF"/>
          </w:rPr>
          <w:t>абзаце третьем подпункта "б" пункта 1</w:t>
        </w:r>
      </w:hyperlink>
      <w:r>
        <w:t xml:space="preserve"> настоящего документа проектов правовых актов на заседаниях Общественной палаты (Совета) Уватского муниципального района, в соответствии с </w:t>
      </w:r>
      <w:hyperlink r:id="rId10" w:history="1">
        <w:r>
          <w:rPr>
            <w:color w:val="0000FF"/>
          </w:rPr>
          <w:t>пунктом 3</w:t>
        </w:r>
      </w:hyperlink>
      <w:r>
        <w:t xml:space="preserve"> общих требований (далее по тексту - Общественная палата (Совет)).</w:t>
      </w:r>
    </w:p>
    <w:p w:rsidR="00C32386" w:rsidRDefault="00C32386">
      <w:pPr>
        <w:pStyle w:val="ConsPlusNormal"/>
        <w:ind w:firstLine="540"/>
        <w:jc w:val="both"/>
      </w:pPr>
      <w:r>
        <w:t xml:space="preserve">9. В заседании Общественной палаты (Совета), указанного в </w:t>
      </w:r>
      <w:hyperlink w:anchor="P51" w:history="1">
        <w:r>
          <w:rPr>
            <w:color w:val="0000FF"/>
          </w:rPr>
          <w:t>пункте 8</w:t>
        </w:r>
      </w:hyperlink>
      <w:r>
        <w:t xml:space="preserve"> настоящего документа, принимают участие с правом голоса представители Администрации района, муниципальные заказчики, осуществляющие функции по нормативному правовому регулированию в соответствующей сфере деятельности.</w:t>
      </w:r>
    </w:p>
    <w:p w:rsidR="00C32386" w:rsidRDefault="00C32386">
      <w:pPr>
        <w:pStyle w:val="ConsPlusNormal"/>
        <w:ind w:firstLine="540"/>
        <w:jc w:val="both"/>
      </w:pPr>
      <w:r>
        <w:lastRenderedPageBreak/>
        <w:t xml:space="preserve">10. По результатам рассмотрения проектов правовых актов, указанных в </w:t>
      </w:r>
      <w:hyperlink w:anchor="P41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44" w:history="1">
        <w:r>
          <w:rPr>
            <w:color w:val="0000FF"/>
          </w:rPr>
          <w:t>абзаце третьем подпункта "б" пункта 1</w:t>
        </w:r>
      </w:hyperlink>
      <w:r>
        <w:t xml:space="preserve"> настоящего документа, Общественной палатой (Советом) принимается одно из следующих решений:</w:t>
      </w:r>
    </w:p>
    <w:p w:rsidR="00C32386" w:rsidRDefault="00C32386">
      <w:pPr>
        <w:pStyle w:val="ConsPlusNormal"/>
        <w:ind w:firstLine="540"/>
        <w:jc w:val="both"/>
      </w:pPr>
      <w:bookmarkStart w:id="9" w:name="P54"/>
      <w:bookmarkEnd w:id="9"/>
      <w:r>
        <w:t>а) о необходимости доработки проекта правового акта;</w:t>
      </w:r>
    </w:p>
    <w:p w:rsidR="00C32386" w:rsidRDefault="00C32386">
      <w:pPr>
        <w:pStyle w:val="ConsPlusNormal"/>
        <w:ind w:firstLine="540"/>
        <w:jc w:val="both"/>
      </w:pPr>
      <w:r>
        <w:t>б) о возможности принятия правового акта.</w:t>
      </w:r>
    </w:p>
    <w:p w:rsidR="00C32386" w:rsidRDefault="00C32386">
      <w:pPr>
        <w:pStyle w:val="ConsPlusNormal"/>
        <w:ind w:firstLine="540"/>
        <w:jc w:val="both"/>
      </w:pPr>
      <w:r>
        <w:t>11. Решение, принятое Общественной палатой (Советом), оформляется протоколом, подписываемым всеми его членами, который не позднее 3 рабочих дней со дня принятия соответствующего решения размещается Администрацией района, муниципальными заказчиками в установленном порядке в единой информационной системе в сфере закупок.</w:t>
      </w:r>
    </w:p>
    <w:p w:rsidR="00C32386" w:rsidRDefault="00C32386">
      <w:pPr>
        <w:pStyle w:val="ConsPlusNormal"/>
        <w:ind w:firstLine="540"/>
        <w:jc w:val="both"/>
      </w:pPr>
      <w:r>
        <w:t xml:space="preserve">12. Муниципальные заказчики до 1 июня текущего финансового года принимают правовые акты, указанные в </w:t>
      </w:r>
      <w:hyperlink w:anchor="P43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документа.</w:t>
      </w:r>
    </w:p>
    <w:p w:rsidR="00C32386" w:rsidRDefault="00C32386">
      <w:pPr>
        <w:pStyle w:val="ConsPlusNormal"/>
        <w:ind w:firstLine="540"/>
        <w:jc w:val="both"/>
      </w:pPr>
      <w:r>
        <w:t xml:space="preserve">13. Правовые акты, предусмотренные </w:t>
      </w:r>
      <w:hyperlink w:anchor="P42" w:history="1">
        <w:r>
          <w:rPr>
            <w:color w:val="0000FF"/>
          </w:rPr>
          <w:t>подпунктом "б" пункта 1</w:t>
        </w:r>
      </w:hyperlink>
      <w:r>
        <w:t xml:space="preserve"> настоящего документа, пересматриваются муниципальными заказчиками в случаях корректировки нормативных затрат, изменения требований к отдельным видам товаров, работ, услуг (в том числе предельных цен товаров, работ, услуг), закупаемых самими муниципальными заказчиками и подведомственными им казенными учреждениями и бюджетными учреждениями, а также изменения нормативов количества и (или) нормативов цены товаров, работ, услуг.</w:t>
      </w:r>
    </w:p>
    <w:p w:rsidR="00C32386" w:rsidRDefault="00C32386">
      <w:pPr>
        <w:pStyle w:val="ConsPlusNormal"/>
        <w:ind w:firstLine="540"/>
        <w:jc w:val="both"/>
      </w:pPr>
      <w:r>
        <w:t xml:space="preserve">14. В случае принятия решения, указанного в </w:t>
      </w:r>
      <w:hyperlink w:anchor="P54" w:history="1">
        <w:r>
          <w:rPr>
            <w:color w:val="0000FF"/>
          </w:rPr>
          <w:t>подпункте "а" пункта 10</w:t>
        </w:r>
      </w:hyperlink>
      <w:r>
        <w:t xml:space="preserve"> настоящего документа, Администрация района, муниципальные заказчики утверждают правовые акты, указанные в </w:t>
      </w:r>
      <w:hyperlink w:anchor="P41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44" w:history="1">
        <w:r>
          <w:rPr>
            <w:color w:val="0000FF"/>
          </w:rPr>
          <w:t>абзаце третьем подпункта "б" пункта 1</w:t>
        </w:r>
      </w:hyperlink>
      <w:r>
        <w:t xml:space="preserve"> настоящего документа, после их доработки в соответствии с решениями, принятыми Общественной палатой (Советом).</w:t>
      </w:r>
    </w:p>
    <w:p w:rsidR="00C32386" w:rsidRDefault="00C32386">
      <w:pPr>
        <w:pStyle w:val="ConsPlusNormal"/>
        <w:ind w:firstLine="540"/>
        <w:jc w:val="both"/>
      </w:pPr>
      <w:r>
        <w:t xml:space="preserve">15. Муниципальные заказчики в течение 7 рабочих дней со дня принятия правовых актов, указанных в </w:t>
      </w:r>
      <w:hyperlink w:anchor="P42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C32386" w:rsidRDefault="00C32386">
      <w:pPr>
        <w:pStyle w:val="ConsPlusNormal"/>
        <w:ind w:firstLine="540"/>
        <w:jc w:val="both"/>
      </w:pPr>
      <w:r>
        <w:t xml:space="preserve">16. Внесение изменений в правовые акты, указанные в </w:t>
      </w:r>
      <w:hyperlink w:anchor="P42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осуществляется в порядке, установленном для их принятия.</w:t>
      </w:r>
    </w:p>
    <w:p w:rsidR="00C32386" w:rsidRDefault="00C32386">
      <w:pPr>
        <w:pStyle w:val="ConsPlusNormal"/>
        <w:ind w:firstLine="540"/>
        <w:jc w:val="both"/>
      </w:pPr>
      <w:r>
        <w:t>17. Постановление администрации Уватского муниципального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C32386" w:rsidRDefault="00C32386">
      <w:pPr>
        <w:pStyle w:val="ConsPlusNormal"/>
        <w:ind w:firstLine="540"/>
        <w:jc w:val="both"/>
      </w:pPr>
      <w: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района перечень отдельных видов товаров, работ, услуг;</w:t>
      </w:r>
    </w:p>
    <w:p w:rsidR="00C32386" w:rsidRDefault="00C32386">
      <w:pPr>
        <w:pStyle w:val="ConsPlusNormal"/>
        <w:ind w:firstLine="540"/>
        <w:jc w:val="both"/>
      </w:pPr>
      <w:r>
        <w:t>б) порядок отбора отдельных видов товаров, работ, услуг (в том числе предельных цен товаров, работ, услуг), закупаемых самим органом местного самоуправления района, его подразделениями и подведомственными указанным органам казенными учреждениями и бюджетными учреждениями (далее по тексту - ведомственный перечень);</w:t>
      </w:r>
    </w:p>
    <w:p w:rsidR="00C32386" w:rsidRDefault="00C32386">
      <w:pPr>
        <w:pStyle w:val="ConsPlusNormal"/>
        <w:ind w:firstLine="540"/>
        <w:jc w:val="both"/>
      </w:pPr>
      <w:r>
        <w:t>в) форму ведомственного перечня.</w:t>
      </w:r>
    </w:p>
    <w:p w:rsidR="00C32386" w:rsidRDefault="00C32386">
      <w:pPr>
        <w:pStyle w:val="ConsPlusNormal"/>
        <w:ind w:firstLine="540"/>
        <w:jc w:val="both"/>
      </w:pPr>
      <w:r>
        <w:t>18. Постановление администрации Уватского муниципального района, утверждающее правила определения нормативных затрат, должно определять:</w:t>
      </w:r>
    </w:p>
    <w:p w:rsidR="00C32386" w:rsidRDefault="00C32386">
      <w:pPr>
        <w:pStyle w:val="ConsPlusNormal"/>
        <w:ind w:firstLine="540"/>
        <w:jc w:val="both"/>
      </w:pPr>
      <w:r>
        <w:t>а) порядок расчета нормативных затрат, в том числе формулы расчета;</w:t>
      </w:r>
    </w:p>
    <w:p w:rsidR="00C32386" w:rsidRDefault="00C32386">
      <w:pPr>
        <w:pStyle w:val="ConsPlusNormal"/>
        <w:ind w:firstLine="540"/>
        <w:jc w:val="both"/>
      </w:pPr>
      <w:r>
        <w:t>б) обязанность муниципальных заказчиков определить порядок расчета нормативных затрат, для которых порядок расчета не определен администрацией Уватского муниципального района;</w:t>
      </w:r>
    </w:p>
    <w:p w:rsidR="00C32386" w:rsidRDefault="00C32386">
      <w:pPr>
        <w:pStyle w:val="ConsPlusNormal"/>
        <w:ind w:firstLine="540"/>
        <w:jc w:val="both"/>
      </w:pPr>
      <w:r>
        <w:t>в) требование об определении муниципальными заказчиками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32386" w:rsidRDefault="00C32386">
      <w:pPr>
        <w:pStyle w:val="ConsPlusNormal"/>
        <w:ind w:firstLine="540"/>
        <w:jc w:val="both"/>
      </w:pPr>
      <w:r>
        <w:t xml:space="preserve">19. Правовые акты муниципальных заказчиков, утверждающие требования к отдельным видам товаров, работ, услуг, закупаемым самим органом местного самоуправления района, его подразделениями и </w:t>
      </w:r>
      <w:proofErr w:type="gramStart"/>
      <w:r>
        <w:t>подведомственными казенными учреждениями</w:t>
      </w:r>
      <w:proofErr w:type="gramEnd"/>
      <w:r>
        <w:t xml:space="preserve"> и бюджетными учреждениями, должны содержать следующие сведения:</w:t>
      </w:r>
    </w:p>
    <w:p w:rsidR="00C32386" w:rsidRDefault="00C32386">
      <w:pPr>
        <w:pStyle w:val="ConsPlusNormal"/>
        <w:ind w:firstLine="540"/>
        <w:jc w:val="both"/>
      </w:pPr>
      <w:r>
        <w:t>а) наименования муниципальных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32386" w:rsidRDefault="00C32386">
      <w:pPr>
        <w:pStyle w:val="ConsPlusNormal"/>
        <w:ind w:firstLine="540"/>
        <w:jc w:val="both"/>
      </w:pPr>
      <w:r>
        <w:t xml:space="preserve">б) перечень отдельных видов товаров, работ, услуг с указанием характеристик (свойств) и их </w:t>
      </w:r>
      <w:r>
        <w:lastRenderedPageBreak/>
        <w:t>значений.</w:t>
      </w:r>
    </w:p>
    <w:p w:rsidR="00C32386" w:rsidRDefault="00C32386">
      <w:pPr>
        <w:pStyle w:val="ConsPlusNormal"/>
        <w:ind w:firstLine="540"/>
        <w:jc w:val="both"/>
      </w:pPr>
      <w:r>
        <w:t>20. Муниципальные 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C32386" w:rsidRDefault="00C32386">
      <w:pPr>
        <w:pStyle w:val="ConsPlusNormal"/>
        <w:ind w:firstLine="540"/>
        <w:jc w:val="both"/>
      </w:pPr>
      <w:r>
        <w:t>21. Правовые акты муниципальных заказчиков, утверждающие нормативные затраты, должны определять:</w:t>
      </w:r>
    </w:p>
    <w:p w:rsidR="00C32386" w:rsidRDefault="00C32386">
      <w:pPr>
        <w:pStyle w:val="ConsPlusNormal"/>
        <w:ind w:firstLine="540"/>
        <w:jc w:val="both"/>
      </w:pPr>
      <w: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C32386" w:rsidRDefault="00C32386">
      <w:pPr>
        <w:pStyle w:val="ConsPlusNormal"/>
        <w:ind w:firstLine="540"/>
        <w:jc w:val="both"/>
      </w:pPr>
      <w: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32386" w:rsidRDefault="00C32386">
      <w:pPr>
        <w:pStyle w:val="ConsPlusNormal"/>
        <w:ind w:firstLine="540"/>
        <w:jc w:val="both"/>
      </w:pPr>
      <w:r>
        <w:t xml:space="preserve">22. Правовые акты, указанные в </w:t>
      </w:r>
      <w:hyperlink w:anchor="P42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органа местного самоуправления района, и (или) одного или нескольких его подразделений, и (или) подведомственных казенных учреждений.</w:t>
      </w:r>
    </w:p>
    <w:p w:rsidR="00C32386" w:rsidRDefault="00C32386">
      <w:pPr>
        <w:pStyle w:val="ConsPlusNormal"/>
        <w:ind w:firstLine="540"/>
        <w:jc w:val="both"/>
      </w:pPr>
      <w: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муниципального заказчика.</w:t>
      </w:r>
    </w:p>
    <w:p w:rsidR="00C32386" w:rsidRDefault="00C32386">
      <w:pPr>
        <w:pStyle w:val="ConsPlusNormal"/>
        <w:ind w:firstLine="540"/>
        <w:jc w:val="both"/>
      </w:pPr>
      <w:r>
        <w:t xml:space="preserve">24. Правовые акты, указанные в </w:t>
      </w:r>
      <w:hyperlink w:anchor="P42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применяются для обоснования объекта и (или) объектов закупки соответствующего муниципального заказчика и подведомственных учреждений с 1 января 2016 года.</w:t>
      </w:r>
    </w:p>
    <w:p w:rsidR="00C32386" w:rsidRDefault="00C32386">
      <w:pPr>
        <w:pStyle w:val="ConsPlusNormal"/>
        <w:jc w:val="both"/>
      </w:pPr>
    </w:p>
    <w:p w:rsidR="00C32386" w:rsidRDefault="00C32386">
      <w:pPr>
        <w:pStyle w:val="ConsPlusNormal"/>
        <w:jc w:val="both"/>
      </w:pPr>
    </w:p>
    <w:p w:rsidR="00C32386" w:rsidRDefault="00C323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684" w:rsidRDefault="00765684">
      <w:bookmarkStart w:id="10" w:name="_GoBack"/>
      <w:bookmarkEnd w:id="10"/>
    </w:p>
    <w:sectPr w:rsidR="00765684" w:rsidSect="00FD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86"/>
    <w:rsid w:val="00765684"/>
    <w:rsid w:val="00C3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E146F-E373-4665-A6FC-55AB0A0D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B9DAE9650154C3781BD7C97C42692C9A14950B19A21642E0FF51F04FBD673O40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3B9DAE9650154C3781BD7C97C42692C9A14950B99F21642F03A8150CA2DA714BOD0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B9DAE9650154C3781A37181A8789DCDAB155ABC9C2B377350AE4253F2DC240B95F512EAB998E3O00E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93B9DAE9650154C3781A37181A8789DCDAB135BBA972B377350AE4253F2DC240B95F512EAB999E8O00BG" TargetMode="External"/><Relationship Id="rId10" Type="http://schemas.openxmlformats.org/officeDocument/2006/relationships/hyperlink" Target="consultantplus://offline/ref=793B9DAE9650154C3781A37181A8789DCDAB155ABC9C2B377350AE4253F2DC240B95F512EAB998E2O00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3B9DAE9650154C3781A37181A8789DCDAB155ABC9C2B377350AE4253F2DC240B95F512EAB998E3O00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Давшевская Елена Викторовна</dc:creator>
  <cp:keywords/>
  <dc:description/>
  <cp:lastModifiedBy>Давшевская Елена Викторовна</cp:lastModifiedBy>
  <cp:revision>1</cp:revision>
  <dcterms:created xsi:type="dcterms:W3CDTF">2017-04-10T06:52:00Z</dcterms:created>
  <dcterms:modified xsi:type="dcterms:W3CDTF">2017-04-10T06:53:00Z</dcterms:modified>
</cp:coreProperties>
</file>